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Arial" w:hAnsi="Arial" w:cs="Arial"/>
          <w:color w:val="0070C0"/>
          <w:lang w:val="en-GB"/>
        </w:rPr>
      </w:pPr>
      <w:r>
        <w:rPr>
          <w:rFonts w:ascii="Arial" w:hAnsi="Arial" w:cs="Arial"/>
          <w:b/>
          <w:lang w:val="en-US" w:eastAsia="nl-NL"/>
        </w:rPr>
        <w:drawing>
          <wp:inline distT="0" distB="0" distL="0" distR="0">
            <wp:extent cx="6076950" cy="94742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081679" cy="948702"/>
                    </a:xfrm>
                    <a:prstGeom prst="rect">
                      <a:avLst/>
                    </a:prstGeom>
                    <a:noFill/>
                    <a:ln>
                      <a:noFill/>
                    </a:ln>
                  </pic:spPr>
                </pic:pic>
              </a:graphicData>
            </a:graphic>
          </wp:inline>
        </w:drawing>
      </w:r>
    </w:p>
    <w:p>
      <w:pPr>
        <w:pStyle w:val="6"/>
        <w:rPr>
          <w:rFonts w:ascii="Arial" w:hAnsi="Arial" w:cs="Arial"/>
          <w:lang w:val="en-GB"/>
        </w:rPr>
      </w:pPr>
    </w:p>
    <w:p>
      <w:pPr>
        <w:pStyle w:val="6"/>
        <w:rPr>
          <w:rFonts w:ascii="Arial" w:hAnsi="Arial" w:cs="Arial"/>
          <w:lang w:val="en-GB"/>
        </w:rPr>
      </w:pPr>
    </w:p>
    <w:p>
      <w:pPr>
        <w:pStyle w:val="6"/>
        <w:rPr>
          <w:rFonts w:ascii="Arial" w:hAnsi="Arial" w:cs="Arial"/>
          <w:lang w:val="en-GB"/>
        </w:rPr>
      </w:pPr>
    </w:p>
    <w:p>
      <w:pPr>
        <w:pStyle w:val="6"/>
        <w:rPr>
          <w:rFonts w:ascii="Arial" w:hAnsi="Arial" w:cs="Arial"/>
          <w:b/>
          <w:lang w:val="en-GB"/>
        </w:rPr>
      </w:pPr>
    </w:p>
    <w:p>
      <w:pPr>
        <w:pStyle w:val="6"/>
        <w:rPr>
          <w:rFonts w:ascii="Arial Narrow" w:hAnsi="Arial Narrow" w:cs="Arial"/>
          <w:b/>
          <w:color w:val="FF0000"/>
          <w:sz w:val="28"/>
          <w:szCs w:val="28"/>
          <w:u w:val="single"/>
          <w:lang w:val="en-GB"/>
        </w:rPr>
      </w:pPr>
      <w:r>
        <w:rPr>
          <w:rFonts w:ascii="Arial Narrow" w:hAnsi="Arial Narrow" w:cs="Arial"/>
          <w:b/>
          <w:sz w:val="28"/>
          <w:szCs w:val="28"/>
          <w:u w:val="single"/>
          <w:lang w:val="en-GB"/>
        </w:rPr>
        <w:t xml:space="preserve">FOUNDATION VEERLE ROOMS / Convenant  Artists in Residence </w:t>
      </w:r>
    </w:p>
    <w:p>
      <w:pPr>
        <w:pStyle w:val="6"/>
        <w:rPr>
          <w:rFonts w:ascii="Arial Narrow" w:hAnsi="Arial Narrow" w:cs="Arial"/>
          <w:sz w:val="28"/>
          <w:szCs w:val="28"/>
          <w:u w:val="single"/>
          <w:lang w:val="en-GB"/>
        </w:rPr>
      </w:pPr>
    </w:p>
    <w:p>
      <w:pPr>
        <w:pStyle w:val="6"/>
        <w:rPr>
          <w:rFonts w:ascii="Arial Narrow" w:hAnsi="Arial Narrow" w:cs="Arial"/>
          <w:b/>
          <w:sz w:val="28"/>
          <w:szCs w:val="28"/>
          <w:u w:val="single"/>
          <w:lang w:val="en-GB"/>
        </w:rPr>
      </w:pPr>
    </w:p>
    <w:p>
      <w:pPr>
        <w:pStyle w:val="6"/>
        <w:rPr>
          <w:rFonts w:ascii="Arial Narrow" w:hAnsi="Arial Narrow" w:cs="Arial"/>
          <w:b/>
          <w:sz w:val="28"/>
          <w:szCs w:val="28"/>
          <w:u w:val="single"/>
          <w:lang w:val="en-GB"/>
        </w:rPr>
      </w:pPr>
      <w:r>
        <w:rPr>
          <w:rFonts w:ascii="Arial Narrow" w:hAnsi="Arial Narrow" w:cs="Arial"/>
          <w:b/>
          <w:sz w:val="28"/>
          <w:szCs w:val="28"/>
          <w:u w:val="single"/>
          <w:lang w:val="en-GB"/>
        </w:rPr>
        <w:t>Chapter I : Objective</w:t>
      </w:r>
    </w:p>
    <w:p>
      <w:pPr>
        <w:pStyle w:val="6"/>
        <w:rPr>
          <w:rFonts w:ascii="Arial Narrow" w:hAnsi="Arial Narrow" w:cs="Arial"/>
          <w:sz w:val="28"/>
          <w:szCs w:val="28"/>
          <w:u w:val="single"/>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1</w:t>
      </w:r>
      <w:r>
        <w:rPr>
          <w:rFonts w:ascii="Arial Narrow" w:hAnsi="Arial Narrow" w:cs="Arial"/>
          <w:sz w:val="28"/>
          <w:szCs w:val="28"/>
          <w:lang w:val="en-GB"/>
        </w:rPr>
        <w:t>: It is the main statutary objective of the Foundation Veerle Rooms (FVR) to promote printmaking arts and its practitioners in the widest sense of the word. Organizing exhibitions, lectures, workshops and studio visits are the scope, and also facilitating these, by organizing an ‘Artist in Residence’ (AiR). This list is not exhaustive.</w:t>
      </w:r>
    </w:p>
    <w:p>
      <w:pPr>
        <w:pStyle w:val="6"/>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2</w:t>
      </w:r>
      <w:r>
        <w:rPr>
          <w:rFonts w:ascii="Arial Narrow" w:hAnsi="Arial Narrow" w:cs="Arial"/>
          <w:sz w:val="28"/>
          <w:szCs w:val="28"/>
          <w:lang w:val="en-GB"/>
        </w:rPr>
        <w:t>: On a regular basis the FVR will organize an AiR for Belgian and international residents, within its logistic, administrative and budgettary capacity. These artists and / or researchers work actively in the printmaking arts, in a technical or scientific manner. Candidates with a traineeship can also be taken into consideration.</w:t>
      </w:r>
    </w:p>
    <w:p>
      <w:pPr>
        <w:pStyle w:val="6"/>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3</w:t>
      </w:r>
      <w:r>
        <w:rPr>
          <w:rFonts w:ascii="Arial Narrow" w:hAnsi="Arial Narrow" w:cs="Arial"/>
          <w:sz w:val="28"/>
          <w:szCs w:val="28"/>
          <w:lang w:val="en-GB"/>
        </w:rPr>
        <w:t>: The FVR organizes its AiR in the framework of mutual cooperation. The FVR facilitates the accommodation and work and exhibition circumstances for the resident. The resident for his part will deliver a certain performance, by mutual agreement.</w:t>
      </w:r>
    </w:p>
    <w:p>
      <w:pPr>
        <w:pStyle w:val="6"/>
        <w:jc w:val="both"/>
        <w:rPr>
          <w:rFonts w:ascii="Arial Narrow" w:hAnsi="Arial Narrow" w:cs="Arial"/>
          <w:sz w:val="28"/>
          <w:szCs w:val="28"/>
          <w:lang w:val="en-GB"/>
        </w:rPr>
      </w:pPr>
      <w:r>
        <w:rPr>
          <w:rFonts w:ascii="Arial Narrow" w:hAnsi="Arial Narrow" w:cs="Arial"/>
          <w:sz w:val="28"/>
          <w:szCs w:val="28"/>
          <w:lang w:val="en-GB"/>
        </w:rPr>
        <w:t xml:space="preserve"> </w:t>
      </w:r>
    </w:p>
    <w:p>
      <w:pPr>
        <w:pStyle w:val="6"/>
        <w:rPr>
          <w:rFonts w:ascii="Arial Narrow" w:hAnsi="Arial Narrow" w:cs="Arial"/>
          <w:b/>
          <w:sz w:val="28"/>
          <w:szCs w:val="28"/>
          <w:u w:val="single"/>
          <w:lang w:val="en-GB"/>
        </w:rPr>
      </w:pPr>
    </w:p>
    <w:p>
      <w:pPr>
        <w:pStyle w:val="6"/>
        <w:rPr>
          <w:rFonts w:ascii="Arial Narrow" w:hAnsi="Arial Narrow" w:cs="Arial"/>
          <w:b/>
          <w:sz w:val="28"/>
          <w:szCs w:val="28"/>
          <w:u w:val="single"/>
          <w:lang w:val="en-GB"/>
        </w:rPr>
      </w:pPr>
      <w:r>
        <w:rPr>
          <w:rFonts w:ascii="Arial Narrow" w:hAnsi="Arial Narrow" w:cs="Arial"/>
          <w:b/>
          <w:sz w:val="28"/>
          <w:szCs w:val="28"/>
          <w:u w:val="single"/>
          <w:lang w:val="en-GB"/>
        </w:rPr>
        <w:t>Chapter II : Responsibilities of the FVR</w:t>
      </w:r>
    </w:p>
    <w:p>
      <w:pPr>
        <w:pStyle w:val="6"/>
        <w:jc w:val="both"/>
        <w:rPr>
          <w:rFonts w:ascii="Arial Narrow" w:hAnsi="Arial Narrow" w:cs="Arial"/>
          <w:sz w:val="28"/>
          <w:szCs w:val="28"/>
          <w:lang w:val="en-GB"/>
        </w:rPr>
      </w:pPr>
    </w:p>
    <w:p>
      <w:pPr>
        <w:pStyle w:val="6"/>
        <w:jc w:val="both"/>
        <w:rPr>
          <w:rFonts w:ascii="Arial Narrow" w:hAnsi="Arial Narrow" w:cs="Arial"/>
          <w:i/>
          <w:sz w:val="28"/>
          <w:szCs w:val="28"/>
          <w:lang w:val="en-GB"/>
        </w:rPr>
      </w:pPr>
      <w:r>
        <w:rPr>
          <w:rFonts w:ascii="Arial Narrow" w:hAnsi="Arial Narrow" w:cs="Arial"/>
          <w:sz w:val="28"/>
          <w:szCs w:val="28"/>
          <w:u w:val="single"/>
          <w:lang w:val="en-GB"/>
        </w:rPr>
        <w:t>Article 4</w:t>
      </w:r>
      <w:r>
        <w:rPr>
          <w:rFonts w:ascii="Arial Narrow" w:hAnsi="Arial Narrow" w:cs="Arial"/>
          <w:sz w:val="28"/>
          <w:szCs w:val="28"/>
          <w:lang w:val="en-GB"/>
        </w:rPr>
        <w:t xml:space="preserve">: The FVR provides a studio to accommodate a maximum of 2 persons, in the seat of its organization - address: Cogels Osylei 7 in B-2600 Berchem - or in case it is unavailable, at a friendly partner’s address </w:t>
      </w:r>
    </w:p>
    <w:p>
      <w:pPr>
        <w:pStyle w:val="6"/>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5</w:t>
      </w:r>
      <w:r>
        <w:rPr>
          <w:rFonts w:ascii="Arial Narrow" w:hAnsi="Arial Narrow" w:cs="Arial"/>
          <w:sz w:val="28"/>
          <w:szCs w:val="28"/>
          <w:lang w:val="en-GB"/>
        </w:rPr>
        <w:t xml:space="preserve">: The FVR provides a printmaking studio the resident can use according to the agreed terms, under the guidance of a person responsible appointed by the FVR, or on his own. </w:t>
      </w:r>
    </w:p>
    <w:p>
      <w:pPr>
        <w:pStyle w:val="6"/>
        <w:jc w:val="both"/>
        <w:rPr>
          <w:rFonts w:ascii="Arial Narrow" w:hAnsi="Arial Narrow" w:cs="Arial"/>
          <w:sz w:val="28"/>
          <w:szCs w:val="28"/>
          <w:lang w:val="en-GB"/>
        </w:rPr>
      </w:pPr>
      <w:r>
        <w:rPr>
          <w:rFonts w:ascii="Arial Narrow" w:hAnsi="Arial Narrow" w:cs="Arial"/>
          <w:sz w:val="28"/>
          <w:szCs w:val="28"/>
          <w:lang w:val="en-GB"/>
        </w:rPr>
        <w:t>Address: Cogels Osylei 7 in B-2600 Berchem or in case this studio is unavailable, at a friendly partner’s address.</w:t>
      </w:r>
    </w:p>
    <w:p>
      <w:pPr>
        <w:pStyle w:val="6"/>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6</w:t>
      </w:r>
      <w:r>
        <w:rPr>
          <w:rFonts w:ascii="Arial Narrow" w:hAnsi="Arial Narrow" w:cs="Arial"/>
          <w:sz w:val="28"/>
          <w:szCs w:val="28"/>
          <w:lang w:val="en-GB"/>
        </w:rPr>
        <w:t>: The FVR puts its network to the disposal of the resident, in order to enable contacts with artists or institutions in Antwerp and the surrounding area, or to facilitate a limited exhibition.</w:t>
      </w:r>
    </w:p>
    <w:p>
      <w:pPr>
        <w:pStyle w:val="6"/>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7</w:t>
      </w:r>
      <w:r>
        <w:rPr>
          <w:rFonts w:ascii="Arial Narrow" w:hAnsi="Arial Narrow" w:cs="Arial"/>
          <w:sz w:val="28"/>
          <w:szCs w:val="28"/>
          <w:lang w:val="en-GB"/>
        </w:rPr>
        <w:t xml:space="preserve">: The FVR restricts itself to organizing 2 AiR a year: between April 1st and June 30th and between September 1st and November 30th. The duration and period are always determined well in advance with the above-mentioned person responsible. </w:t>
      </w:r>
    </w:p>
    <w:p>
      <w:pPr>
        <w:pStyle w:val="6"/>
        <w:jc w:val="both"/>
        <w:rPr>
          <w:rFonts w:ascii="Arial Narrow" w:hAnsi="Arial Narrow" w:cs="Arial"/>
          <w:sz w:val="28"/>
          <w:szCs w:val="28"/>
          <w:lang w:val="en-GB"/>
        </w:rPr>
      </w:pPr>
    </w:p>
    <w:p>
      <w:pPr>
        <w:pStyle w:val="6"/>
        <w:rPr>
          <w:rFonts w:ascii="Arial Narrow" w:hAnsi="Arial Narrow" w:cs="Arial"/>
          <w:b/>
          <w:sz w:val="28"/>
          <w:szCs w:val="28"/>
          <w:u w:val="single"/>
          <w:lang w:val="en-GB"/>
        </w:rPr>
      </w:pPr>
      <w:r>
        <w:rPr>
          <w:rFonts w:ascii="Arial Narrow" w:hAnsi="Arial Narrow" w:cs="Arial"/>
          <w:b/>
          <w:sz w:val="28"/>
          <w:szCs w:val="28"/>
          <w:u w:val="single"/>
          <w:lang w:val="en-GB"/>
        </w:rPr>
        <w:t>Chapter III : Responsibilities of the resident</w:t>
      </w:r>
    </w:p>
    <w:p>
      <w:pPr>
        <w:pStyle w:val="6"/>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8</w:t>
      </w:r>
      <w:r>
        <w:rPr>
          <w:rFonts w:ascii="Arial Narrow" w:hAnsi="Arial Narrow" w:cs="Arial"/>
          <w:sz w:val="28"/>
          <w:szCs w:val="28"/>
          <w:lang w:val="en-GB"/>
        </w:rPr>
        <w:t>: The resident is at least 18 years old at the moment of the residence and is experienced in the independent use of a printmaking studio as artist or teacher. The residents can also be accepted as candidates / printmakers in a traineeship.</w:t>
      </w:r>
    </w:p>
    <w:p>
      <w:pPr>
        <w:pStyle w:val="6"/>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9</w:t>
      </w:r>
      <w:r>
        <w:rPr>
          <w:rFonts w:ascii="Arial Narrow" w:hAnsi="Arial Narrow" w:cs="Arial"/>
          <w:sz w:val="28"/>
          <w:szCs w:val="28"/>
          <w:lang w:val="en-GB"/>
        </w:rPr>
        <w:t xml:space="preserve">: The resident is responsible for his / her transportation to the AiR accommodation. </w:t>
      </w:r>
    </w:p>
    <w:p>
      <w:pPr>
        <w:pStyle w:val="6"/>
        <w:jc w:val="both"/>
        <w:rPr>
          <w:rFonts w:ascii="Arial Narrow" w:hAnsi="Arial Narrow" w:cs="Arial"/>
          <w:i/>
          <w:sz w:val="28"/>
          <w:szCs w:val="28"/>
          <w:lang w:val="en-GB"/>
        </w:rPr>
      </w:pPr>
      <w:r>
        <w:rPr>
          <w:rFonts w:ascii="Arial Narrow" w:hAnsi="Arial Narrow" w:cs="Arial"/>
          <w:sz w:val="28"/>
          <w:szCs w:val="28"/>
          <w:lang w:val="en-GB"/>
        </w:rPr>
        <w:t xml:space="preserve">The residents are staying on a basis of self-catering. A “welcome package” will be provided. </w:t>
      </w:r>
    </w:p>
    <w:p>
      <w:pPr>
        <w:pStyle w:val="6"/>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10</w:t>
      </w:r>
      <w:r>
        <w:rPr>
          <w:rFonts w:ascii="Arial Narrow" w:hAnsi="Arial Narrow" w:cs="Arial"/>
          <w:sz w:val="28"/>
          <w:szCs w:val="28"/>
          <w:lang w:val="en-GB"/>
        </w:rPr>
        <w:t>: The resident bears the expenses of the material he / she needs for the work in the studio or for the buildup of the exhibition. However the FVR could help bargain over the prices / rent at local suppliers.</w:t>
      </w:r>
    </w:p>
    <w:p>
      <w:pPr>
        <w:pStyle w:val="6"/>
        <w:jc w:val="both"/>
        <w:rPr>
          <w:rFonts w:ascii="Arial Narrow" w:hAnsi="Arial Narrow" w:cs="Arial"/>
          <w:sz w:val="28"/>
          <w:szCs w:val="28"/>
          <w:lang w:val="en-GB"/>
        </w:rPr>
      </w:pPr>
    </w:p>
    <w:p>
      <w:pPr>
        <w:pStyle w:val="6"/>
        <w:jc w:val="both"/>
        <w:rPr>
          <w:rFonts w:ascii="Arial Narrow" w:hAnsi="Arial Narrow" w:cs="Arial"/>
          <w:color w:val="000000" w:themeColor="text1"/>
          <w:sz w:val="28"/>
          <w:szCs w:val="28"/>
          <w:lang w:val="en-GB"/>
          <w14:textFill>
            <w14:solidFill>
              <w14:schemeClr w14:val="tx1"/>
            </w14:solidFill>
          </w14:textFill>
        </w:rPr>
      </w:pPr>
      <w:r>
        <w:rPr>
          <w:rFonts w:ascii="Arial Narrow" w:hAnsi="Arial Narrow" w:cs="Arial"/>
          <w:color w:val="000000" w:themeColor="text1"/>
          <w:sz w:val="28"/>
          <w:szCs w:val="28"/>
          <w:u w:val="single"/>
          <w:lang w:val="en-GB"/>
          <w14:textFill>
            <w14:solidFill>
              <w14:schemeClr w14:val="tx1"/>
            </w14:solidFill>
          </w14:textFill>
        </w:rPr>
        <w:t>Artikel11:</w:t>
      </w:r>
      <w:r>
        <w:rPr>
          <w:rFonts w:ascii="Arial Narrow" w:hAnsi="Arial Narrow" w:cs="Arial"/>
          <w:color w:val="000000" w:themeColor="text1"/>
          <w:sz w:val="28"/>
          <w:szCs w:val="28"/>
          <w:lang w:val="en-GB"/>
          <w14:textFill>
            <w14:solidFill>
              <w14:schemeClr w14:val="tx1"/>
            </w14:solidFill>
          </w14:textFill>
        </w:rPr>
        <w:t xml:space="preserve"> The FVR organizes its AiR in the framework of mutual cooperation. The FVR facilitates the accommodation, work and exhibition circumstances for the resident. </w:t>
      </w:r>
    </w:p>
    <w:p>
      <w:pPr>
        <w:pStyle w:val="6"/>
        <w:numPr>
          <w:ilvl w:val="0"/>
          <w:numId w:val="1"/>
        </w:numPr>
        <w:jc w:val="both"/>
        <w:rPr>
          <w:rFonts w:ascii="Arial Narrow" w:hAnsi="Arial Narrow" w:cs="Arial"/>
          <w:color w:val="000000" w:themeColor="text1"/>
          <w:sz w:val="28"/>
          <w:szCs w:val="28"/>
          <w:lang w:val="en-GB"/>
          <w14:textFill>
            <w14:solidFill>
              <w14:schemeClr w14:val="tx1"/>
            </w14:solidFill>
          </w14:textFill>
        </w:rPr>
      </w:pPr>
      <w:r>
        <w:rPr>
          <w:rFonts w:ascii="Arial Narrow" w:hAnsi="Arial Narrow" w:cs="Arial"/>
          <w:color w:val="000000" w:themeColor="text1"/>
          <w:sz w:val="28"/>
          <w:szCs w:val="28"/>
          <w:lang w:val="en-GB"/>
          <w14:textFill>
            <w14:solidFill>
              <w14:schemeClr w14:val="tx1"/>
            </w14:solidFill>
          </w14:textFill>
        </w:rPr>
        <w:t>The resident will donate in return, in consideration with the FVR, prints that were created during the AiR or prints from his / her own property.</w:t>
      </w:r>
    </w:p>
    <w:p>
      <w:pPr>
        <w:pStyle w:val="6"/>
        <w:numPr>
          <w:ilvl w:val="0"/>
          <w:numId w:val="1"/>
        </w:numPr>
        <w:jc w:val="both"/>
        <w:rPr>
          <w:rFonts w:ascii="Arial Narrow" w:hAnsi="Arial Narrow" w:cs="Arial"/>
          <w:color w:val="000000" w:themeColor="text1"/>
          <w:sz w:val="28"/>
          <w:szCs w:val="28"/>
          <w:lang w:val="en-GB"/>
          <w14:textFill>
            <w14:solidFill>
              <w14:schemeClr w14:val="tx1"/>
            </w14:solidFill>
          </w14:textFill>
        </w:rPr>
      </w:pPr>
      <w:r>
        <w:rPr>
          <w:rFonts w:ascii="Arial Narrow" w:hAnsi="Arial Narrow" w:cs="Arial"/>
          <w:color w:val="000000" w:themeColor="text1"/>
          <w:sz w:val="28"/>
          <w:szCs w:val="28"/>
          <w:lang w:val="en-GB"/>
          <w14:textFill>
            <w14:solidFill>
              <w14:schemeClr w14:val="tx1"/>
            </w14:solidFill>
          </w14:textFill>
        </w:rPr>
        <w:t>If the resident does NOT donate an artistic compensation, he / she will be charged a higher accommodation fee.</w:t>
      </w:r>
    </w:p>
    <w:p>
      <w:pPr>
        <w:pStyle w:val="6"/>
        <w:jc w:val="both"/>
        <w:rPr>
          <w:rFonts w:ascii="Arial Narrow" w:hAnsi="Arial Narrow" w:cs="Arial"/>
          <w:color w:val="000000" w:themeColor="text1"/>
          <w:sz w:val="28"/>
          <w:szCs w:val="28"/>
          <w:lang w:val="en-GB"/>
          <w14:textFill>
            <w14:solidFill>
              <w14:schemeClr w14:val="tx1"/>
            </w14:solidFill>
          </w14:textFill>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12</w:t>
      </w:r>
      <w:r>
        <w:rPr>
          <w:rFonts w:ascii="Arial Narrow" w:hAnsi="Arial Narrow" w:cs="Arial"/>
          <w:sz w:val="28"/>
          <w:szCs w:val="28"/>
          <w:lang w:val="en-GB"/>
        </w:rPr>
        <w:t>: The resident will bear all responsibility for moral and material damage caused during his / her AiR stay and will take out his / her own insurance policy of third-party liability.</w:t>
      </w:r>
    </w:p>
    <w:p>
      <w:pPr>
        <w:pStyle w:val="6"/>
        <w:rPr>
          <w:rFonts w:ascii="Arial Narrow" w:hAnsi="Arial Narrow" w:cs="Arial"/>
          <w:b/>
          <w:sz w:val="28"/>
          <w:szCs w:val="28"/>
          <w:lang w:val="en-GB"/>
        </w:rPr>
      </w:pPr>
    </w:p>
    <w:p>
      <w:pPr>
        <w:pStyle w:val="6"/>
        <w:rPr>
          <w:rFonts w:ascii="Arial Narrow" w:hAnsi="Arial Narrow" w:cs="Arial"/>
          <w:b/>
          <w:sz w:val="28"/>
          <w:szCs w:val="28"/>
          <w:lang w:val="en-GB"/>
        </w:rPr>
      </w:pPr>
    </w:p>
    <w:p>
      <w:pPr>
        <w:pStyle w:val="6"/>
        <w:rPr>
          <w:rFonts w:ascii="Arial Narrow" w:hAnsi="Arial Narrow" w:cs="Arial"/>
          <w:b/>
          <w:sz w:val="28"/>
          <w:szCs w:val="28"/>
          <w:u w:val="single"/>
          <w:lang w:val="en-GB"/>
        </w:rPr>
      </w:pPr>
      <w:r>
        <w:rPr>
          <w:rFonts w:ascii="Arial Narrow" w:hAnsi="Arial Narrow" w:cs="Arial"/>
          <w:b/>
          <w:sz w:val="28"/>
          <w:szCs w:val="28"/>
          <w:u w:val="single"/>
          <w:lang w:val="en-GB"/>
        </w:rPr>
        <w:t xml:space="preserve">Chapter IV : Administrative agreements </w:t>
      </w:r>
    </w:p>
    <w:p>
      <w:pPr>
        <w:pStyle w:val="6"/>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13</w:t>
      </w:r>
      <w:r>
        <w:rPr>
          <w:rFonts w:ascii="Arial Narrow" w:hAnsi="Arial Narrow" w:cs="Arial"/>
          <w:sz w:val="28"/>
          <w:szCs w:val="28"/>
          <w:lang w:val="en-GB"/>
        </w:rPr>
        <w:t xml:space="preserve">: The resident or his / her principal will bear the expenses of the AiR stay, unless a different decision was made in advance by the Board of the FVR. </w:t>
      </w:r>
    </w:p>
    <w:p>
      <w:pPr>
        <w:pStyle w:val="6"/>
        <w:jc w:val="both"/>
        <w:rPr>
          <w:rFonts w:ascii="Arial Narrow" w:hAnsi="Arial Narrow" w:cs="Arial"/>
          <w:sz w:val="28"/>
          <w:szCs w:val="28"/>
          <w:lang w:val="en-GB"/>
        </w:rPr>
      </w:pPr>
      <w:r>
        <w:rPr>
          <w:rFonts w:ascii="Arial Narrow" w:hAnsi="Arial Narrow" w:cs="Arial"/>
          <w:sz w:val="28"/>
          <w:szCs w:val="28"/>
          <w:lang w:val="en-GB"/>
        </w:rPr>
        <w:t>He / she will provide his / her own necessary documents and permits to reside or work in Belgium. The FVR can – upon agreement – provide an official invitation to the residence. (f.i. to apply for a visa).</w:t>
      </w:r>
    </w:p>
    <w:p>
      <w:pPr>
        <w:pStyle w:val="6"/>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Artikel 14:</w:t>
      </w:r>
      <w:r>
        <w:rPr>
          <w:rFonts w:ascii="Arial Narrow" w:hAnsi="Arial Narrow" w:cs="Arial"/>
          <w:sz w:val="28"/>
          <w:szCs w:val="28"/>
          <w:lang w:val="en-GB"/>
        </w:rPr>
        <w:t xml:space="preserve"> According to the nature of the agreement for an AiR stay 3 accommodation fees are possible: </w:t>
      </w:r>
    </w:p>
    <w:p>
      <w:pPr>
        <w:pStyle w:val="6"/>
        <w:numPr>
          <w:ilvl w:val="0"/>
          <w:numId w:val="2"/>
        </w:numPr>
        <w:jc w:val="both"/>
        <w:rPr>
          <w:rFonts w:ascii="Arial Narrow" w:hAnsi="Arial Narrow" w:cs="Arial"/>
          <w:color w:val="FF0000"/>
          <w:sz w:val="28"/>
          <w:szCs w:val="28"/>
          <w:lang w:val="en-GB"/>
        </w:rPr>
      </w:pPr>
      <w:r>
        <w:rPr>
          <w:rFonts w:ascii="Arial Narrow" w:hAnsi="Arial Narrow" w:cs="Arial"/>
          <w:color w:val="FF0000"/>
          <w:sz w:val="28"/>
          <w:szCs w:val="28"/>
          <w:lang w:val="en-GB"/>
        </w:rPr>
        <w:t>An AiR stay WITHOUT use of the studio costs</w:t>
      </w:r>
      <w:r>
        <w:rPr>
          <w:rFonts w:hint="default" w:ascii="Arial Narrow" w:hAnsi="Arial Narrow" w:cs="Arial"/>
          <w:color w:val="FF0000"/>
          <w:sz w:val="28"/>
          <w:szCs w:val="28"/>
          <w:lang w:val="nl-NL"/>
        </w:rPr>
        <w:t xml:space="preserve"> 60</w:t>
      </w:r>
      <w:r>
        <w:rPr>
          <w:rFonts w:ascii="Arial Narrow" w:hAnsi="Arial Narrow" w:cs="Arial"/>
          <w:color w:val="FF0000"/>
          <w:sz w:val="28"/>
          <w:szCs w:val="28"/>
          <w:lang w:val="en-GB"/>
        </w:rPr>
        <w:t xml:space="preserve"> €/day, </w:t>
      </w:r>
      <w:r>
        <w:rPr>
          <w:rFonts w:hint="default" w:ascii="Arial Narrow" w:hAnsi="Arial Narrow" w:cs="Arial"/>
          <w:color w:val="FF0000"/>
          <w:sz w:val="28"/>
          <w:szCs w:val="28"/>
          <w:lang w:val="nl-NL"/>
        </w:rPr>
        <w:t>300</w:t>
      </w:r>
      <w:r>
        <w:rPr>
          <w:rFonts w:ascii="Arial Narrow" w:hAnsi="Arial Narrow" w:cs="Arial"/>
          <w:color w:val="FF0000"/>
          <w:sz w:val="28"/>
          <w:szCs w:val="28"/>
          <w:lang w:val="en-GB"/>
        </w:rPr>
        <w:t xml:space="preserve"> €/week or </w:t>
      </w:r>
      <w:r>
        <w:rPr>
          <w:rFonts w:hint="default" w:ascii="Arial Narrow" w:hAnsi="Arial Narrow" w:cs="Arial"/>
          <w:color w:val="FF0000"/>
          <w:sz w:val="28"/>
          <w:szCs w:val="28"/>
          <w:lang w:val="nl-NL"/>
        </w:rPr>
        <w:t>950</w:t>
      </w:r>
      <w:r>
        <w:rPr>
          <w:rFonts w:ascii="Arial Narrow" w:hAnsi="Arial Narrow" w:cs="Arial"/>
          <w:color w:val="FF0000"/>
          <w:sz w:val="28"/>
          <w:szCs w:val="28"/>
          <w:lang w:val="en-GB"/>
        </w:rPr>
        <w:t>€/month;</w:t>
      </w:r>
    </w:p>
    <w:p>
      <w:pPr>
        <w:pStyle w:val="6"/>
        <w:numPr>
          <w:ilvl w:val="0"/>
          <w:numId w:val="2"/>
        </w:numPr>
        <w:jc w:val="both"/>
        <w:rPr>
          <w:rFonts w:ascii="Arial Narrow" w:hAnsi="Arial Narrow" w:cs="Arial"/>
          <w:color w:val="FF0000"/>
          <w:sz w:val="28"/>
          <w:szCs w:val="28"/>
          <w:lang w:val="en-GB"/>
        </w:rPr>
      </w:pPr>
      <w:r>
        <w:rPr>
          <w:rFonts w:ascii="Arial Narrow" w:hAnsi="Arial Narrow" w:cs="Arial"/>
          <w:color w:val="FF0000"/>
          <w:sz w:val="28"/>
          <w:szCs w:val="28"/>
          <w:lang w:val="en-GB"/>
        </w:rPr>
        <w:t xml:space="preserve">An AiR stay WITH use of the studio but WITHOUT an artistic compensation of the resident costs </w:t>
      </w:r>
      <w:r>
        <w:rPr>
          <w:rFonts w:hint="default" w:ascii="Arial Narrow" w:hAnsi="Arial Narrow" w:cs="Arial"/>
          <w:color w:val="FF0000"/>
          <w:sz w:val="28"/>
          <w:szCs w:val="28"/>
          <w:lang w:val="nl-NL"/>
        </w:rPr>
        <w:t>65</w:t>
      </w:r>
      <w:r>
        <w:rPr>
          <w:rFonts w:ascii="Arial Narrow" w:hAnsi="Arial Narrow" w:cs="Arial"/>
          <w:color w:val="FF0000"/>
          <w:sz w:val="28"/>
          <w:szCs w:val="28"/>
          <w:lang w:val="en-GB"/>
        </w:rPr>
        <w:t xml:space="preserve"> €/day, </w:t>
      </w:r>
      <w:r>
        <w:rPr>
          <w:rFonts w:hint="default" w:ascii="Arial Narrow" w:hAnsi="Arial Narrow" w:cs="Arial"/>
          <w:color w:val="FF0000"/>
          <w:sz w:val="28"/>
          <w:szCs w:val="28"/>
          <w:lang w:val="nl-NL"/>
        </w:rPr>
        <w:t>3</w:t>
      </w:r>
      <w:r>
        <w:rPr>
          <w:rFonts w:ascii="Arial Narrow" w:hAnsi="Arial Narrow" w:cs="Arial"/>
          <w:color w:val="FF0000"/>
          <w:sz w:val="28"/>
          <w:szCs w:val="28"/>
          <w:lang w:val="en-GB"/>
        </w:rPr>
        <w:t xml:space="preserve">50 €/week or </w:t>
      </w:r>
      <w:r>
        <w:rPr>
          <w:rFonts w:hint="default" w:ascii="Arial Narrow" w:hAnsi="Arial Narrow" w:cs="Arial"/>
          <w:color w:val="FF0000"/>
          <w:sz w:val="28"/>
          <w:szCs w:val="28"/>
          <w:lang w:val="nl-NL"/>
        </w:rPr>
        <w:t>1050</w:t>
      </w:r>
      <w:r>
        <w:rPr>
          <w:rFonts w:ascii="Arial Narrow" w:hAnsi="Arial Narrow" w:cs="Arial"/>
          <w:color w:val="FF0000"/>
          <w:sz w:val="28"/>
          <w:szCs w:val="28"/>
          <w:lang w:val="en-GB"/>
        </w:rPr>
        <w:t>€/month;</w:t>
      </w:r>
    </w:p>
    <w:p>
      <w:pPr>
        <w:pStyle w:val="6"/>
        <w:numPr>
          <w:ilvl w:val="0"/>
          <w:numId w:val="2"/>
        </w:numPr>
        <w:jc w:val="both"/>
        <w:rPr>
          <w:rFonts w:ascii="Arial Narrow" w:hAnsi="Arial Narrow" w:cs="Arial"/>
          <w:color w:val="FF0000"/>
          <w:sz w:val="28"/>
          <w:szCs w:val="28"/>
          <w:lang w:val="en-GB"/>
        </w:rPr>
      </w:pPr>
      <w:r>
        <w:rPr>
          <w:rFonts w:ascii="Arial Narrow" w:hAnsi="Arial Narrow" w:cs="Arial"/>
          <w:color w:val="FF0000"/>
          <w:sz w:val="28"/>
          <w:szCs w:val="28"/>
          <w:lang w:val="en-GB"/>
        </w:rPr>
        <w:t xml:space="preserve">An AiR stay WITH use of the studio and WITH an artistic compensation of the resident costs </w:t>
      </w:r>
      <w:r>
        <w:rPr>
          <w:rFonts w:hint="default" w:ascii="Arial Narrow" w:hAnsi="Arial Narrow" w:cs="Arial"/>
          <w:color w:val="FF0000"/>
          <w:sz w:val="28"/>
          <w:szCs w:val="28"/>
          <w:lang w:val="nl-NL"/>
        </w:rPr>
        <w:t>55</w:t>
      </w:r>
      <w:r>
        <w:rPr>
          <w:rFonts w:ascii="Arial Narrow" w:hAnsi="Arial Narrow" w:cs="Arial"/>
          <w:color w:val="FF0000"/>
          <w:sz w:val="28"/>
          <w:szCs w:val="28"/>
          <w:lang w:val="en-GB"/>
        </w:rPr>
        <w:t xml:space="preserve"> €/day, </w:t>
      </w:r>
      <w:r>
        <w:rPr>
          <w:rFonts w:hint="default" w:ascii="Arial Narrow" w:hAnsi="Arial Narrow" w:cs="Arial"/>
          <w:color w:val="FF0000"/>
          <w:sz w:val="28"/>
          <w:szCs w:val="28"/>
          <w:lang w:val="nl-NL"/>
        </w:rPr>
        <w:t>2</w:t>
      </w:r>
      <w:r>
        <w:rPr>
          <w:rFonts w:ascii="Arial Narrow" w:hAnsi="Arial Narrow" w:cs="Arial"/>
          <w:color w:val="FF0000"/>
          <w:sz w:val="28"/>
          <w:szCs w:val="28"/>
          <w:lang w:val="en-GB"/>
        </w:rPr>
        <w:t xml:space="preserve">50 €/week or </w:t>
      </w:r>
      <w:r>
        <w:rPr>
          <w:rFonts w:hint="default" w:ascii="Arial Narrow" w:hAnsi="Arial Narrow" w:cs="Arial"/>
          <w:color w:val="FF0000"/>
          <w:sz w:val="28"/>
          <w:szCs w:val="28"/>
          <w:lang w:val="nl-NL"/>
        </w:rPr>
        <w:t>850</w:t>
      </w:r>
      <w:r>
        <w:rPr>
          <w:rFonts w:ascii="Arial Narrow" w:hAnsi="Arial Narrow" w:cs="Arial"/>
          <w:color w:val="FF0000"/>
          <w:sz w:val="28"/>
          <w:szCs w:val="28"/>
          <w:lang w:val="en-GB"/>
        </w:rPr>
        <w:t>€/mo</w:t>
      </w:r>
      <w:bookmarkStart w:id="0" w:name="_GoBack"/>
      <w:bookmarkEnd w:id="0"/>
      <w:r>
        <w:rPr>
          <w:rFonts w:ascii="Arial Narrow" w:hAnsi="Arial Narrow" w:cs="Arial"/>
          <w:color w:val="FF0000"/>
          <w:sz w:val="28"/>
          <w:szCs w:val="28"/>
          <w:lang w:val="en-GB"/>
        </w:rPr>
        <w:t xml:space="preserve">nth; </w:t>
      </w:r>
    </w:p>
    <w:p>
      <w:pPr>
        <w:pStyle w:val="6"/>
        <w:ind w:left="60"/>
        <w:jc w:val="both"/>
        <w:rPr>
          <w:rFonts w:ascii="Arial Narrow" w:hAnsi="Arial Narrow" w:cs="Arial"/>
          <w:color w:val="FF0000"/>
          <w:sz w:val="28"/>
          <w:szCs w:val="28"/>
          <w:lang w:val="en-GB"/>
        </w:rPr>
      </w:pPr>
      <w:r>
        <w:rPr>
          <w:rFonts w:ascii="Arial Narrow" w:hAnsi="Arial Narrow" w:cs="Arial"/>
          <w:color w:val="FF0000"/>
          <w:sz w:val="28"/>
          <w:szCs w:val="28"/>
          <w:lang w:val="en-GB"/>
        </w:rPr>
        <w:t>Weekly cleaning of bed linen and towels is included.</w:t>
      </w:r>
    </w:p>
    <w:p>
      <w:pPr>
        <w:pStyle w:val="6"/>
        <w:ind w:left="60"/>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Artikel 15</w:t>
      </w:r>
      <w:r>
        <w:rPr>
          <w:rFonts w:ascii="Arial Narrow" w:hAnsi="Arial Narrow" w:cs="Arial"/>
          <w:sz w:val="28"/>
          <w:szCs w:val="28"/>
          <w:lang w:val="en-GB"/>
        </w:rPr>
        <w:t xml:space="preserve">:  During the stay the FVR facilitates work and exhibition circumstances for the resident. </w:t>
      </w:r>
    </w:p>
    <w:p>
      <w:pPr>
        <w:pStyle w:val="6"/>
        <w:numPr>
          <w:ilvl w:val="0"/>
          <w:numId w:val="3"/>
        </w:numPr>
        <w:jc w:val="both"/>
        <w:rPr>
          <w:rFonts w:ascii="Arial Narrow" w:hAnsi="Arial Narrow" w:cs="Arial"/>
          <w:sz w:val="28"/>
          <w:szCs w:val="28"/>
          <w:lang w:val="en-GB"/>
        </w:rPr>
      </w:pPr>
      <w:r>
        <w:rPr>
          <w:rFonts w:ascii="Arial Narrow" w:hAnsi="Arial Narrow" w:cs="Arial"/>
          <w:sz w:val="28"/>
          <w:szCs w:val="28"/>
          <w:lang w:val="en-GB"/>
        </w:rPr>
        <w:t xml:space="preserve">Following these facilities the resident will donate the FVR </w:t>
      </w:r>
      <w:r>
        <w:rPr>
          <w:rFonts w:ascii="Arial Narrow" w:hAnsi="Arial Narrow" w:cs="Arial"/>
          <w:color w:val="FF0000"/>
          <w:sz w:val="28"/>
          <w:szCs w:val="28"/>
          <w:lang w:val="en-GB"/>
        </w:rPr>
        <w:t>10%</w:t>
      </w:r>
      <w:r>
        <w:rPr>
          <w:rFonts w:ascii="Arial Narrow" w:hAnsi="Arial Narrow" w:cs="Arial"/>
          <w:sz w:val="28"/>
          <w:szCs w:val="28"/>
          <w:lang w:val="en-GB"/>
        </w:rPr>
        <w:t xml:space="preserve"> of his / her sales figure;</w:t>
      </w:r>
    </w:p>
    <w:p>
      <w:pPr>
        <w:pStyle w:val="6"/>
        <w:numPr>
          <w:ilvl w:val="0"/>
          <w:numId w:val="3"/>
        </w:numPr>
        <w:jc w:val="both"/>
        <w:rPr>
          <w:rFonts w:ascii="Arial Narrow" w:hAnsi="Arial Narrow" w:cs="Arial"/>
          <w:sz w:val="28"/>
          <w:szCs w:val="28"/>
          <w:lang w:val="en-GB"/>
        </w:rPr>
      </w:pPr>
      <w:r>
        <w:rPr>
          <w:rFonts w:ascii="Arial Narrow" w:hAnsi="Arial Narrow" w:cs="Arial"/>
          <w:sz w:val="28"/>
          <w:szCs w:val="28"/>
          <w:lang w:val="en-GB"/>
        </w:rPr>
        <w:t>The FVR itself will vouch for the organization of the exhibitions and/or workshops in favour of the resident and will recover the income of these activities. In exchange the FVR will pay the resident an agreed fee.</w:t>
      </w:r>
    </w:p>
    <w:p>
      <w:pPr>
        <w:pStyle w:val="6"/>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16</w:t>
      </w:r>
      <w:r>
        <w:rPr>
          <w:rFonts w:ascii="Arial Narrow" w:hAnsi="Arial Narrow" w:cs="Arial"/>
          <w:sz w:val="28"/>
          <w:szCs w:val="28"/>
          <w:lang w:val="en-GB"/>
        </w:rPr>
        <w:t xml:space="preserve">:  Each stay as AiR must be requested by the applicant or his / her principal at least 6 months in advance through the secretariat of the FVR. </w:t>
      </w:r>
    </w:p>
    <w:p>
      <w:pPr>
        <w:pStyle w:val="6"/>
        <w:jc w:val="both"/>
        <w:rPr>
          <w:rFonts w:ascii="Arial Narrow" w:hAnsi="Arial Narrow" w:cs="Arial"/>
          <w:sz w:val="28"/>
          <w:szCs w:val="28"/>
          <w:lang w:val="en-GB"/>
        </w:rPr>
      </w:pPr>
      <w:r>
        <w:rPr>
          <w:rFonts w:ascii="Arial Narrow" w:hAnsi="Arial Narrow" w:cs="Arial"/>
          <w:sz w:val="28"/>
          <w:szCs w:val="28"/>
          <w:lang w:val="en-GB"/>
        </w:rPr>
        <w:t>This means before October 1st (for a residence in April / June) and before March 1st (for a residence in September / November).</w:t>
      </w:r>
    </w:p>
    <w:p>
      <w:pPr>
        <w:pStyle w:val="6"/>
        <w:jc w:val="both"/>
        <w:rPr>
          <w:rFonts w:ascii="Arial Narrow" w:hAnsi="Arial Narrow" w:cs="Arial"/>
          <w:sz w:val="28"/>
          <w:szCs w:val="28"/>
          <w:lang w:val="en-GB"/>
        </w:rPr>
      </w:pPr>
    </w:p>
    <w:p>
      <w:pPr>
        <w:pStyle w:val="6"/>
        <w:jc w:val="both"/>
        <w:rPr>
          <w:rFonts w:ascii="Arial Narrow" w:hAnsi="Arial Narrow" w:cs="Arial"/>
          <w:sz w:val="28"/>
          <w:szCs w:val="28"/>
          <w:lang w:val="en-GB"/>
        </w:rPr>
      </w:pPr>
      <w:r>
        <w:rPr>
          <w:rFonts w:ascii="Arial Narrow" w:hAnsi="Arial Narrow" w:cs="Arial"/>
          <w:sz w:val="28"/>
          <w:szCs w:val="28"/>
          <w:u w:val="single"/>
          <w:lang w:val="en-GB"/>
        </w:rPr>
        <w:t>Article 17:</w:t>
      </w:r>
      <w:r>
        <w:rPr>
          <w:rFonts w:ascii="Arial Narrow" w:hAnsi="Arial Narrow" w:cs="Arial"/>
          <w:sz w:val="28"/>
          <w:szCs w:val="28"/>
          <w:lang w:val="en-GB"/>
        </w:rPr>
        <w:t xml:space="preserve"> The FVR Board alone is authorized to allow deviations to his covenant. The correspondence and agreements can only be ratified by the FVR chairman or his representative. </w:t>
      </w:r>
    </w:p>
    <w:p>
      <w:pPr>
        <w:pStyle w:val="6"/>
        <w:rPr>
          <w:rFonts w:ascii="Arial Narrow" w:hAnsi="Arial Narrow" w:cs="Arial"/>
          <w:b/>
          <w:sz w:val="28"/>
          <w:szCs w:val="28"/>
          <w:lang w:val="en-GB"/>
        </w:rPr>
      </w:pPr>
    </w:p>
    <w:p>
      <w:pPr>
        <w:pStyle w:val="6"/>
        <w:rPr>
          <w:rFonts w:ascii="Arial Narrow" w:hAnsi="Arial Narrow" w:cs="Arial"/>
          <w:b/>
          <w:sz w:val="28"/>
          <w:szCs w:val="28"/>
          <w:lang w:val="en-GB"/>
        </w:rPr>
      </w:pPr>
      <w:r>
        <w:rPr>
          <w:rFonts w:ascii="Arial Narrow" w:hAnsi="Arial Narrow" w:cs="Arial"/>
          <w:b/>
          <w:sz w:val="28"/>
          <w:szCs w:val="28"/>
          <w:lang w:val="en-GB"/>
        </w:rPr>
        <w:t>Application – Information</w:t>
      </w:r>
    </w:p>
    <w:p>
      <w:pPr>
        <w:pStyle w:val="6"/>
        <w:rPr>
          <w:rFonts w:ascii="Arial Narrow" w:hAnsi="Arial Narrow" w:cs="Arial"/>
          <w:b/>
          <w:sz w:val="28"/>
          <w:szCs w:val="28"/>
          <w:lang w:val="en-GB"/>
        </w:rPr>
      </w:pPr>
      <w:r>
        <w:rPr>
          <w:rFonts w:ascii="Arial Narrow" w:hAnsi="Arial Narrow" w:cs="Arial"/>
          <w:b/>
          <w:sz w:val="28"/>
          <w:szCs w:val="28"/>
          <w:lang w:val="en-GB"/>
        </w:rPr>
        <w:t xml:space="preserve"> </w:t>
      </w:r>
    </w:p>
    <w:p>
      <w:pPr>
        <w:pStyle w:val="6"/>
        <w:rPr>
          <w:rFonts w:ascii="Arial Narrow" w:hAnsi="Arial Narrow" w:cs="Arial"/>
          <w:sz w:val="28"/>
          <w:szCs w:val="28"/>
          <w:lang w:val="en-GB"/>
        </w:rPr>
      </w:pPr>
      <w:r>
        <w:fldChar w:fldCharType="begin"/>
      </w:r>
      <w:r>
        <w:instrText xml:space="preserve"> HYPERLINK "mailto:foundation-vr@hotmail.com" </w:instrText>
      </w:r>
      <w:r>
        <w:fldChar w:fldCharType="separate"/>
      </w:r>
      <w:r>
        <w:rPr>
          <w:rStyle w:val="5"/>
          <w:rFonts w:ascii="Arial Narrow" w:hAnsi="Arial Narrow" w:cs="Arial"/>
          <w:color w:val="auto"/>
          <w:sz w:val="28"/>
          <w:szCs w:val="28"/>
          <w:lang w:val="en-GB"/>
        </w:rPr>
        <w:t>foundationveerlerooms@gmail.com</w:t>
      </w:r>
      <w:r>
        <w:rPr>
          <w:rStyle w:val="5"/>
          <w:rFonts w:ascii="Arial Narrow" w:hAnsi="Arial Narrow" w:cs="Arial"/>
          <w:color w:val="auto"/>
          <w:sz w:val="28"/>
          <w:szCs w:val="28"/>
          <w:lang w:val="en-GB"/>
        </w:rPr>
        <w:fldChar w:fldCharType="end"/>
      </w:r>
    </w:p>
    <w:p>
      <w:pPr>
        <w:pStyle w:val="6"/>
        <w:rPr>
          <w:rFonts w:ascii="Arial Narrow" w:hAnsi="Arial Narrow" w:cs="Arial"/>
          <w:sz w:val="28"/>
          <w:szCs w:val="28"/>
          <w:lang w:val="en-GB"/>
        </w:rPr>
      </w:pPr>
    </w:p>
    <w:p>
      <w:pPr>
        <w:pStyle w:val="6"/>
        <w:rPr>
          <w:rFonts w:ascii="Arial Narrow" w:hAnsi="Arial Narrow"/>
          <w:sz w:val="28"/>
          <w:szCs w:val="28"/>
          <w:lang w:val="en-GB"/>
        </w:rPr>
      </w:pPr>
      <w:r>
        <w:fldChar w:fldCharType="begin"/>
      </w:r>
      <w:r>
        <w:instrText xml:space="preserve"> HYPERLINK "http://www.foundation-vr.be" </w:instrText>
      </w:r>
      <w:r>
        <w:fldChar w:fldCharType="separate"/>
      </w:r>
      <w:r>
        <w:rPr>
          <w:rStyle w:val="5"/>
          <w:rFonts w:ascii="Arial Narrow" w:hAnsi="Arial Narrow" w:cs="Arial"/>
          <w:sz w:val="28"/>
          <w:szCs w:val="28"/>
          <w:lang w:val="en-GB"/>
        </w:rPr>
        <w:t>http://www.foundation</w:t>
      </w:r>
      <w:r>
        <w:rPr>
          <w:rStyle w:val="5"/>
          <w:rFonts w:ascii="Arial Narrow" w:hAnsi="Arial Narrow"/>
          <w:sz w:val="28"/>
          <w:szCs w:val="28"/>
          <w:lang w:val="en-GB"/>
        </w:rPr>
        <w:t>-vr.be</w:t>
      </w:r>
      <w:r>
        <w:rPr>
          <w:rStyle w:val="5"/>
          <w:rFonts w:ascii="Arial Narrow" w:hAnsi="Arial Narrow"/>
          <w:sz w:val="28"/>
          <w:szCs w:val="28"/>
          <w:lang w:val="en-GB"/>
        </w:rPr>
        <w:fldChar w:fldCharType="end"/>
      </w:r>
    </w:p>
    <w:p>
      <w:pPr>
        <w:pStyle w:val="6"/>
        <w:rPr>
          <w:rFonts w:ascii="Arial Narrow" w:hAnsi="Arial Narrow" w:cs="Arial"/>
          <w:sz w:val="28"/>
          <w:szCs w:val="28"/>
          <w:lang w:val="en-GB"/>
        </w:rPr>
      </w:pPr>
    </w:p>
    <w:p>
      <w:pPr>
        <w:pStyle w:val="6"/>
        <w:rPr>
          <w:rFonts w:ascii="Arial Narrow" w:hAnsi="Arial Narrow" w:cs="Arial"/>
          <w:b/>
          <w:sz w:val="28"/>
          <w:szCs w:val="28"/>
          <w:u w:val="single"/>
          <w:lang w:val="en-GB"/>
        </w:rPr>
      </w:pPr>
      <w:r>
        <w:rPr>
          <w:rFonts w:ascii="Arial Narrow" w:hAnsi="Arial Narrow" w:cs="Arial"/>
          <w:b/>
          <w:sz w:val="28"/>
          <w:szCs w:val="28"/>
          <w:u w:val="single"/>
          <w:lang w:val="en-GB"/>
        </w:rPr>
        <w:t>Are you interested?</w:t>
      </w:r>
    </w:p>
    <w:p>
      <w:pPr>
        <w:pStyle w:val="6"/>
        <w:rPr>
          <w:rFonts w:ascii="Arial Narrow" w:hAnsi="Arial Narrow" w:cs="Arial"/>
          <w:sz w:val="28"/>
          <w:szCs w:val="28"/>
          <w:lang w:val="en-GB"/>
        </w:rPr>
      </w:pPr>
      <w:r>
        <w:rPr>
          <w:rFonts w:ascii="Arial Narrow" w:hAnsi="Arial Narrow" w:cs="Arial"/>
          <w:sz w:val="28"/>
          <w:szCs w:val="28"/>
          <w:lang w:val="en-GB"/>
        </w:rPr>
        <w:br w:type="textWrapping"/>
      </w:r>
      <w:r>
        <w:rPr>
          <w:rFonts w:ascii="Arial Narrow" w:hAnsi="Arial Narrow" w:cs="Arial"/>
          <w:sz w:val="28"/>
          <w:szCs w:val="28"/>
          <w:lang w:val="en-GB"/>
        </w:rPr>
        <w:t xml:space="preserve">Please apply immediately in writing or by e-mail to the above mentioned address with the following data: </w:t>
      </w:r>
    </w:p>
    <w:p>
      <w:pPr>
        <w:pStyle w:val="6"/>
        <w:rPr>
          <w:rFonts w:ascii="Arial Narrow" w:hAnsi="Arial Narrow" w:cs="Arial"/>
          <w:sz w:val="28"/>
          <w:szCs w:val="28"/>
          <w:lang w:val="en-GB"/>
        </w:rPr>
      </w:pPr>
    </w:p>
    <w:p>
      <w:pPr>
        <w:pStyle w:val="6"/>
        <w:rPr>
          <w:rFonts w:ascii="Arial Narrow" w:hAnsi="Arial Narrow" w:cs="Arial"/>
          <w:sz w:val="28"/>
          <w:szCs w:val="28"/>
          <w:lang w:val="en-GB"/>
        </w:rPr>
      </w:pPr>
      <w:r>
        <w:rPr>
          <w:rFonts w:ascii="Arial Narrow" w:hAnsi="Arial Narrow" w:cs="Arial"/>
          <w:sz w:val="28"/>
          <w:szCs w:val="28"/>
          <w:lang w:val="en-GB"/>
        </w:rPr>
        <w:t xml:space="preserve">Name and first name: </w:t>
      </w:r>
    </w:p>
    <w:p>
      <w:pPr>
        <w:pStyle w:val="6"/>
        <w:rPr>
          <w:rFonts w:ascii="Arial Narrow" w:hAnsi="Arial Narrow" w:cs="Arial"/>
          <w:sz w:val="28"/>
          <w:szCs w:val="28"/>
          <w:lang w:val="en-GB"/>
        </w:rPr>
      </w:pPr>
      <w:r>
        <w:rPr>
          <w:rFonts w:ascii="Arial Narrow" w:hAnsi="Arial Narrow" w:cs="Arial"/>
          <w:sz w:val="28"/>
          <w:szCs w:val="28"/>
          <w:lang w:val="en-GB"/>
        </w:rPr>
        <w:t xml:space="preserve">Nationality: </w:t>
      </w:r>
    </w:p>
    <w:p>
      <w:pPr>
        <w:pStyle w:val="6"/>
        <w:rPr>
          <w:rFonts w:ascii="Arial Narrow" w:hAnsi="Arial Narrow" w:cs="Arial"/>
          <w:sz w:val="28"/>
          <w:szCs w:val="28"/>
          <w:lang w:val="en-GB"/>
        </w:rPr>
      </w:pPr>
      <w:r>
        <w:rPr>
          <w:rFonts w:ascii="Arial Narrow" w:hAnsi="Arial Narrow" w:cs="Arial"/>
          <w:sz w:val="28"/>
          <w:szCs w:val="28"/>
          <w:lang w:val="en-GB"/>
        </w:rPr>
        <w:t xml:space="preserve">Date of birth: </w:t>
      </w:r>
    </w:p>
    <w:p>
      <w:pPr>
        <w:pStyle w:val="6"/>
        <w:rPr>
          <w:rFonts w:ascii="Arial Narrow" w:hAnsi="Arial Narrow" w:cs="Arial"/>
          <w:sz w:val="28"/>
          <w:szCs w:val="28"/>
          <w:lang w:val="en-GB"/>
        </w:rPr>
      </w:pPr>
      <w:r>
        <w:rPr>
          <w:rFonts w:ascii="Arial Narrow" w:hAnsi="Arial Narrow" w:cs="Arial"/>
          <w:sz w:val="28"/>
          <w:szCs w:val="28"/>
          <w:lang w:val="en-GB"/>
        </w:rPr>
        <w:t xml:space="preserve">Address: </w:t>
      </w:r>
    </w:p>
    <w:p>
      <w:pPr>
        <w:pStyle w:val="6"/>
        <w:rPr>
          <w:rFonts w:ascii="Arial Narrow" w:hAnsi="Arial Narrow" w:cs="Arial"/>
          <w:sz w:val="28"/>
          <w:szCs w:val="28"/>
          <w:lang w:val="en-GB"/>
        </w:rPr>
      </w:pPr>
      <w:r>
        <w:rPr>
          <w:rFonts w:ascii="Arial Narrow" w:hAnsi="Arial Narrow" w:cs="Arial"/>
          <w:sz w:val="28"/>
          <w:szCs w:val="28"/>
          <w:lang w:val="en-GB"/>
        </w:rPr>
        <w:t xml:space="preserve">Phone number: </w:t>
      </w:r>
    </w:p>
    <w:p>
      <w:pPr>
        <w:pStyle w:val="6"/>
        <w:rPr>
          <w:rFonts w:ascii="Arial Narrow" w:hAnsi="Arial Narrow" w:cs="Arial"/>
          <w:sz w:val="28"/>
          <w:szCs w:val="28"/>
          <w:lang w:val="en-GB"/>
        </w:rPr>
      </w:pPr>
      <w:r>
        <w:rPr>
          <w:rFonts w:ascii="Arial Narrow" w:hAnsi="Arial Narrow" w:cs="Arial"/>
          <w:sz w:val="28"/>
          <w:szCs w:val="28"/>
          <w:lang w:val="en-GB"/>
        </w:rPr>
        <w:t xml:space="preserve">E-mail address: </w:t>
      </w:r>
    </w:p>
    <w:p>
      <w:pPr>
        <w:pStyle w:val="6"/>
        <w:rPr>
          <w:rFonts w:ascii="Arial Narrow" w:hAnsi="Arial Narrow" w:cs="Arial"/>
          <w:sz w:val="28"/>
          <w:szCs w:val="28"/>
          <w:lang w:val="en-GB"/>
        </w:rPr>
      </w:pPr>
      <w:r>
        <w:rPr>
          <w:rFonts w:ascii="Arial Narrow" w:hAnsi="Arial Narrow" w:cs="Arial"/>
          <w:sz w:val="28"/>
          <w:szCs w:val="28"/>
          <w:lang w:val="en-GB"/>
        </w:rPr>
        <w:t xml:space="preserve">Curriculum vitae: </w:t>
      </w:r>
    </w:p>
    <w:p>
      <w:pPr>
        <w:pStyle w:val="6"/>
        <w:rPr>
          <w:rFonts w:ascii="Arial Narrow" w:hAnsi="Arial Narrow" w:cs="Arial"/>
          <w:sz w:val="28"/>
          <w:szCs w:val="28"/>
          <w:lang w:val="en-GB"/>
        </w:rPr>
      </w:pPr>
      <w:r>
        <w:rPr>
          <w:rFonts w:ascii="Arial Narrow" w:hAnsi="Arial Narrow" w:cs="Arial"/>
          <w:sz w:val="28"/>
          <w:szCs w:val="28"/>
          <w:lang w:val="en-GB"/>
        </w:rPr>
        <w:t>Motivation for your application:</w:t>
      </w:r>
      <w:r>
        <w:rPr>
          <w:rFonts w:ascii="Arial Narrow" w:hAnsi="Arial Narrow" w:cs="Arial"/>
          <w:sz w:val="28"/>
          <w:szCs w:val="28"/>
          <w:lang w:val="en-GB"/>
        </w:rPr>
        <w:tab/>
      </w:r>
    </w:p>
    <w:p>
      <w:pPr>
        <w:pStyle w:val="6"/>
        <w:rPr>
          <w:rFonts w:ascii="Arial Narrow" w:hAnsi="Arial Narrow" w:cs="Arial"/>
          <w:sz w:val="28"/>
          <w:szCs w:val="28"/>
          <w:lang w:val="en-GB"/>
        </w:rPr>
      </w:pPr>
      <w:r>
        <w:rPr>
          <w:rFonts w:ascii="Arial Narrow" w:hAnsi="Arial Narrow" w:cs="Arial"/>
          <w:sz w:val="28"/>
          <w:szCs w:val="28"/>
          <w:lang w:val="en-GB"/>
        </w:rPr>
        <w:t xml:space="preserve">Desired period of your stay: </w:t>
      </w:r>
    </w:p>
    <w:sectPr>
      <w:pgSz w:w="11906" w:h="16838"/>
      <w:pgMar w:top="1440" w:right="1080" w:bottom="1440" w:left="10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微软雅黑"/>
    <w:panose1 w:val="02010600030101010101"/>
    <w:charset w:val="00"/>
    <w:family w:val="auto"/>
    <w:pitch w:val="default"/>
    <w:sig w:usb0="00000001" w:usb1="080E0000" w:usb2="00000010" w:usb3="00000000" w:csb0="00040000" w:csb1="00000000"/>
  </w:font>
  <w:font w:name="微软雅黑">
    <w:panose1 w:val="020B0503020204020204"/>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Tahoma">
    <w:panose1 w:val="020B0604030504040204"/>
    <w:charset w:val="00"/>
    <w:family w:val="auto"/>
    <w:pitch w:val="default"/>
    <w:sig w:usb0="00000000" w:usb1="00000000" w:usb2="00000000" w:usb3="00000000" w:csb0="00000000" w:csb1="00000000"/>
  </w:font>
  <w:font w:name="Arial Narrow">
    <w:panose1 w:val="020B06060202020302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D65C4D"/>
    <w:multiLevelType w:val="multilevel"/>
    <w:tmpl w:val="42D65C4D"/>
    <w:lvl w:ilvl="0" w:tentative="0">
      <w:start w:val="1"/>
      <w:numFmt w:val="lowerLetter"/>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1">
    <w:nsid w:val="70BC37C3"/>
    <w:multiLevelType w:val="multilevel"/>
    <w:tmpl w:val="70BC37C3"/>
    <w:lvl w:ilvl="0" w:tentative="0">
      <w:start w:val="1"/>
      <w:numFmt w:val="lowerLetter"/>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2">
    <w:nsid w:val="7D4A65B7"/>
    <w:multiLevelType w:val="multilevel"/>
    <w:tmpl w:val="7D4A65B7"/>
    <w:lvl w:ilvl="0" w:tentative="0">
      <w:start w:val="1"/>
      <w:numFmt w:val="lowerLetter"/>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61"/>
    <w:rsid w:val="0001767E"/>
    <w:rsid w:val="00043DC3"/>
    <w:rsid w:val="00052562"/>
    <w:rsid w:val="000715B8"/>
    <w:rsid w:val="000B54D1"/>
    <w:rsid w:val="000D397A"/>
    <w:rsid w:val="00111EC2"/>
    <w:rsid w:val="00120571"/>
    <w:rsid w:val="0012086A"/>
    <w:rsid w:val="00167622"/>
    <w:rsid w:val="001A4550"/>
    <w:rsid w:val="001B1E0F"/>
    <w:rsid w:val="001B258D"/>
    <w:rsid w:val="001C06AB"/>
    <w:rsid w:val="001D4E4D"/>
    <w:rsid w:val="001F40F2"/>
    <w:rsid w:val="00200963"/>
    <w:rsid w:val="0020415C"/>
    <w:rsid w:val="002052DA"/>
    <w:rsid w:val="00212E61"/>
    <w:rsid w:val="002313BC"/>
    <w:rsid w:val="00240D6D"/>
    <w:rsid w:val="00243F91"/>
    <w:rsid w:val="002544DD"/>
    <w:rsid w:val="0026250B"/>
    <w:rsid w:val="00293425"/>
    <w:rsid w:val="002B0907"/>
    <w:rsid w:val="002B5BD9"/>
    <w:rsid w:val="002B6DDE"/>
    <w:rsid w:val="002D5265"/>
    <w:rsid w:val="002E3E80"/>
    <w:rsid w:val="002E5EB8"/>
    <w:rsid w:val="002F3ACC"/>
    <w:rsid w:val="0030367D"/>
    <w:rsid w:val="00304158"/>
    <w:rsid w:val="00307676"/>
    <w:rsid w:val="003173C9"/>
    <w:rsid w:val="003227E6"/>
    <w:rsid w:val="00332E54"/>
    <w:rsid w:val="00335817"/>
    <w:rsid w:val="00342ED8"/>
    <w:rsid w:val="00344D15"/>
    <w:rsid w:val="0035628C"/>
    <w:rsid w:val="00394D27"/>
    <w:rsid w:val="003B2FF1"/>
    <w:rsid w:val="003B7C17"/>
    <w:rsid w:val="003E7FEF"/>
    <w:rsid w:val="00420945"/>
    <w:rsid w:val="00446F39"/>
    <w:rsid w:val="00483204"/>
    <w:rsid w:val="004C454F"/>
    <w:rsid w:val="004E384B"/>
    <w:rsid w:val="00500B4C"/>
    <w:rsid w:val="00511C6D"/>
    <w:rsid w:val="005605C7"/>
    <w:rsid w:val="00561339"/>
    <w:rsid w:val="005659F0"/>
    <w:rsid w:val="005A2DCE"/>
    <w:rsid w:val="005C7D4B"/>
    <w:rsid w:val="005E5CDE"/>
    <w:rsid w:val="00600EBD"/>
    <w:rsid w:val="00606C84"/>
    <w:rsid w:val="006332FA"/>
    <w:rsid w:val="00635CDE"/>
    <w:rsid w:val="006532EA"/>
    <w:rsid w:val="00667E99"/>
    <w:rsid w:val="006A05A8"/>
    <w:rsid w:val="006C0B63"/>
    <w:rsid w:val="006E74AE"/>
    <w:rsid w:val="00704252"/>
    <w:rsid w:val="007062D2"/>
    <w:rsid w:val="00706F70"/>
    <w:rsid w:val="007354A8"/>
    <w:rsid w:val="00764F6F"/>
    <w:rsid w:val="00770D1D"/>
    <w:rsid w:val="00787B81"/>
    <w:rsid w:val="007E3B98"/>
    <w:rsid w:val="007F56B5"/>
    <w:rsid w:val="008026F4"/>
    <w:rsid w:val="00837897"/>
    <w:rsid w:val="00840768"/>
    <w:rsid w:val="00861884"/>
    <w:rsid w:val="00875E49"/>
    <w:rsid w:val="00877D40"/>
    <w:rsid w:val="00890F35"/>
    <w:rsid w:val="008939C1"/>
    <w:rsid w:val="008E6DF3"/>
    <w:rsid w:val="008F0D35"/>
    <w:rsid w:val="009413D6"/>
    <w:rsid w:val="009426EF"/>
    <w:rsid w:val="009433EB"/>
    <w:rsid w:val="0097374F"/>
    <w:rsid w:val="009A7CEB"/>
    <w:rsid w:val="009F0FAE"/>
    <w:rsid w:val="00A11069"/>
    <w:rsid w:val="00A74F94"/>
    <w:rsid w:val="00AB2470"/>
    <w:rsid w:val="00AE7236"/>
    <w:rsid w:val="00AF0D1C"/>
    <w:rsid w:val="00B815C9"/>
    <w:rsid w:val="00B83E6C"/>
    <w:rsid w:val="00BB6F03"/>
    <w:rsid w:val="00C2375E"/>
    <w:rsid w:val="00C36378"/>
    <w:rsid w:val="00C36CDF"/>
    <w:rsid w:val="00C67C1A"/>
    <w:rsid w:val="00CB3316"/>
    <w:rsid w:val="00CD07E8"/>
    <w:rsid w:val="00CD16A1"/>
    <w:rsid w:val="00CF019B"/>
    <w:rsid w:val="00D04A58"/>
    <w:rsid w:val="00D06765"/>
    <w:rsid w:val="00D1107B"/>
    <w:rsid w:val="00D5333B"/>
    <w:rsid w:val="00D6720B"/>
    <w:rsid w:val="00DB1140"/>
    <w:rsid w:val="00DD1CA6"/>
    <w:rsid w:val="00DD62F3"/>
    <w:rsid w:val="00E031B4"/>
    <w:rsid w:val="00E03897"/>
    <w:rsid w:val="00E124EF"/>
    <w:rsid w:val="00E57846"/>
    <w:rsid w:val="00E61416"/>
    <w:rsid w:val="00E95C54"/>
    <w:rsid w:val="00EA2615"/>
    <w:rsid w:val="00EB3232"/>
    <w:rsid w:val="00EC4B83"/>
    <w:rsid w:val="00ED02A0"/>
    <w:rsid w:val="00EE3844"/>
    <w:rsid w:val="00F00715"/>
    <w:rsid w:val="00F466AD"/>
    <w:rsid w:val="00F665B4"/>
    <w:rsid w:val="00F7189D"/>
    <w:rsid w:val="00FC4202"/>
    <w:rsid w:val="00FD3F4D"/>
    <w:rsid w:val="00FE089F"/>
    <w:rsid w:val="3EFF56BB"/>
  </w:rsids>
  <m:mathPr>
    <m:mathFont m:val="Cambria Math"/>
    <m:brkBin m:val="before"/>
    <m:brkBinSub m:val="--"/>
    <m:smallFrac m:val="0"/>
    <m:dispDef/>
    <m:lMargin m:val="0"/>
    <m:rMargin m:val="0"/>
    <m:defJc m:val="centerGroup"/>
    <m:wrapIndent m:val="1440"/>
    <m:intLim m:val="subSup"/>
    <m:naryLim m:val="undOvr"/>
  </m:mathPr>
  <w:doNotAutoCompressPictures/>
  <w:themeFontLang w:val="nl-BE"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nl-BE"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Tahoma" w:hAnsi="Tahoma" w:cs="Tahoma"/>
      <w:sz w:val="16"/>
      <w:szCs w:val="16"/>
    </w:rPr>
  </w:style>
  <w:style w:type="character" w:styleId="5">
    <w:name w:val="Hyperlink"/>
    <w:unhideWhenUsed/>
    <w:qFormat/>
    <w:uiPriority w:val="99"/>
    <w:rPr>
      <w:color w:val="0000FF"/>
      <w:u w:val="single"/>
    </w:rPr>
  </w:style>
  <w:style w:type="paragraph" w:styleId="6">
    <w:name w:val="No Spacing"/>
    <w:qFormat/>
    <w:uiPriority w:val="1"/>
    <w:rPr>
      <w:rFonts w:ascii="Calibri" w:hAnsi="Calibri" w:eastAsia="Calibri" w:cs="Times New Roman"/>
      <w:sz w:val="22"/>
      <w:szCs w:val="22"/>
      <w:lang w:val="nl-BE" w:eastAsia="en-US" w:bidi="ar-SA"/>
    </w:rPr>
  </w:style>
  <w:style w:type="character" w:customStyle="1" w:styleId="7">
    <w:name w:val="Ballontekst Teken"/>
    <w:basedOn w:val="2"/>
    <w:link w:val="4"/>
    <w:semiHidden/>
    <w:qFormat/>
    <w:uiPriority w:val="99"/>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msi</Company>
  <Pages>3</Pages>
  <Words>868</Words>
  <Characters>4778</Characters>
  <Lines>39</Lines>
  <Paragraphs>11</Paragraphs>
  <TotalTime>14</TotalTime>
  <ScaleCrop>false</ScaleCrop>
  <LinksUpToDate>false</LinksUpToDate>
  <CharactersWithSpaces>5635</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2020-07-12T10:35:00Z</dcterms:created>
  <dc:creator>Eigenaar</dc:creator>
  <cp:lastModifiedBy>lex</cp:lastModifiedBy>
  <dcterms:modified xsi:type="dcterms:W3CDTF">2023-02-20T21:14:59Z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